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48" w:rsidRPr="00B725DF" w:rsidRDefault="00B725DF">
      <w:pPr>
        <w:rPr>
          <w:b/>
        </w:rPr>
      </w:pPr>
      <w:r w:rsidRPr="00B725DF">
        <w:rPr>
          <w:b/>
        </w:rPr>
        <w:t>Sexual assault and Title 9</w:t>
      </w:r>
    </w:p>
    <w:p w:rsidR="00B725DF" w:rsidRDefault="00B725DF">
      <w:r>
        <w:t>Dealing with mental health issues arising from sexual assault can be very complicated and it is important to move forward in an entirely supportive manner. There are a number of sexual assault resources on campus and off campus which can inform how best to proceed in dealing with related mental health issues.</w:t>
      </w:r>
    </w:p>
    <w:p w:rsidR="00B725DF" w:rsidRDefault="00E161DD">
      <w:r>
        <w:t>C</w:t>
      </w:r>
      <w:r w:rsidR="00B725DF">
        <w:t>onfidential resources</w:t>
      </w:r>
      <w:r>
        <w:t xml:space="preserve"> (on-campus unless otherwise specified)</w:t>
      </w:r>
      <w:r w:rsidR="00B725DF">
        <w:t>:</w:t>
      </w:r>
    </w:p>
    <w:p w:rsidR="00B725DF" w:rsidRDefault="00B725DF" w:rsidP="00B725DF">
      <w:pPr>
        <w:pStyle w:val="ListParagraph"/>
        <w:numPr>
          <w:ilvl w:val="0"/>
          <w:numId w:val="1"/>
        </w:numPr>
      </w:pPr>
      <w:r>
        <w:t>EmPOWER Center: free and confidential consultations, advocacy, and counseling</w:t>
      </w:r>
    </w:p>
    <w:p w:rsidR="00E161DD" w:rsidRDefault="00E161DD" w:rsidP="00E161DD">
      <w:pPr>
        <w:pStyle w:val="ListParagraph"/>
        <w:numPr>
          <w:ilvl w:val="1"/>
          <w:numId w:val="1"/>
        </w:numPr>
      </w:pPr>
      <w:r>
        <w:t>1030 Dartmouth Ave</w:t>
      </w:r>
    </w:p>
    <w:p w:rsidR="00B725DF" w:rsidRDefault="00B725DF" w:rsidP="00B725DF">
      <w:pPr>
        <w:pStyle w:val="ListParagraph"/>
        <w:numPr>
          <w:ilvl w:val="1"/>
          <w:numId w:val="1"/>
        </w:numPr>
      </w:pPr>
      <w:r>
        <w:t>There is no session limit on therapy</w:t>
      </w:r>
    </w:p>
    <w:p w:rsidR="00B725DF" w:rsidRDefault="00B725DF" w:rsidP="00B725DF">
      <w:pPr>
        <w:pStyle w:val="ListParagraph"/>
        <w:numPr>
          <w:ilvl w:val="1"/>
          <w:numId w:val="1"/>
        </w:numPr>
      </w:pPr>
      <w:r>
        <w:t>Counseling appointments call 9096231619; counseling walk-in hours are Tuesday 4-6PM and Wednesday 3-5PM</w:t>
      </w:r>
    </w:p>
    <w:p w:rsidR="00B725DF" w:rsidRDefault="00B725DF" w:rsidP="00B725DF">
      <w:pPr>
        <w:pStyle w:val="ListParagraph"/>
        <w:numPr>
          <w:ilvl w:val="1"/>
          <w:numId w:val="1"/>
        </w:numPr>
      </w:pPr>
      <w:r>
        <w:t xml:space="preserve">More info: contact Rima Shah, Director of the EmPOWER center at </w:t>
      </w:r>
      <w:hyperlink r:id="rId5" w:history="1">
        <w:r w:rsidRPr="00540743">
          <w:rPr>
            <w:rStyle w:val="Hyperlink"/>
          </w:rPr>
          <w:t>RShashEmPOWER@cuc.claremont.edu</w:t>
        </w:r>
      </w:hyperlink>
      <w:r>
        <w:t xml:space="preserve"> (or 9096072689)</w:t>
      </w:r>
    </w:p>
    <w:p w:rsidR="00E161DD" w:rsidRDefault="00E161DD" w:rsidP="00E161DD">
      <w:pPr>
        <w:pStyle w:val="ListParagraph"/>
        <w:numPr>
          <w:ilvl w:val="0"/>
          <w:numId w:val="1"/>
        </w:numPr>
      </w:pPr>
      <w:r>
        <w:t xml:space="preserve">Pomona Advocates (HEART Center, 909 503 7972, </w:t>
      </w:r>
      <w:hyperlink r:id="rId6" w:history="1">
        <w:r w:rsidRPr="00540743">
          <w:rPr>
            <w:rStyle w:val="Hyperlink"/>
          </w:rPr>
          <w:t>advocates@pomona.edu</w:t>
        </w:r>
      </w:hyperlink>
      <w:r>
        <w:t>)</w:t>
      </w:r>
    </w:p>
    <w:p w:rsidR="00E161DD" w:rsidRDefault="00E161DD" w:rsidP="00E161DD">
      <w:pPr>
        <w:pStyle w:val="ListParagraph"/>
        <w:numPr>
          <w:ilvl w:val="1"/>
          <w:numId w:val="1"/>
        </w:numPr>
      </w:pPr>
      <w:r>
        <w:t>Despite the name they support all 7Cs. However, there are other advocates groups at the rest of the 5Cs.</w:t>
      </w:r>
    </w:p>
    <w:p w:rsidR="00E161DD" w:rsidRDefault="003A2B80" w:rsidP="00E161DD">
      <w:pPr>
        <w:pStyle w:val="ListParagraph"/>
        <w:numPr>
          <w:ilvl w:val="1"/>
          <w:numId w:val="1"/>
        </w:numPr>
      </w:pPr>
      <w:hyperlink r:id="rId7" w:history="1">
        <w:r w:rsidR="00E161DD" w:rsidRPr="00540743">
          <w:rPr>
            <w:rStyle w:val="Hyperlink"/>
          </w:rPr>
          <w:t>http://www.poadvocates.com/</w:t>
        </w:r>
      </w:hyperlink>
      <w:r w:rsidR="00E161DD">
        <w:t xml:space="preserve"> </w:t>
      </w:r>
    </w:p>
    <w:p w:rsidR="00E161DD" w:rsidRDefault="00E161DD" w:rsidP="00E161DD">
      <w:pPr>
        <w:pStyle w:val="ListParagraph"/>
        <w:numPr>
          <w:ilvl w:val="1"/>
          <w:numId w:val="1"/>
        </w:numPr>
      </w:pPr>
      <w:r>
        <w:t>Peer advocates for survivors of sexual assault / sexual misconduct</w:t>
      </w:r>
    </w:p>
    <w:p w:rsidR="00E161DD" w:rsidRDefault="00E161DD" w:rsidP="00E161DD">
      <w:pPr>
        <w:pStyle w:val="ListParagraph"/>
        <w:numPr>
          <w:ilvl w:val="1"/>
          <w:numId w:val="1"/>
        </w:numPr>
      </w:pPr>
      <w:r>
        <w:t>Call or text 909 503 7972 at any time</w:t>
      </w:r>
    </w:p>
    <w:p w:rsidR="00B725DF" w:rsidRDefault="00E161DD" w:rsidP="00E161DD">
      <w:pPr>
        <w:pStyle w:val="ListParagraph"/>
        <w:numPr>
          <w:ilvl w:val="1"/>
          <w:numId w:val="1"/>
        </w:numPr>
      </w:pPr>
      <w:r>
        <w:t>HEART center (Walker lounge on Pomona’s campus) walk-in hours: Monday-Thursday 6-10PM, Fridays and Sundays 7-9PM</w:t>
      </w:r>
    </w:p>
    <w:p w:rsidR="00B725DF" w:rsidRDefault="00B725DF" w:rsidP="00B725DF">
      <w:pPr>
        <w:pStyle w:val="ListParagraph"/>
        <w:numPr>
          <w:ilvl w:val="0"/>
          <w:numId w:val="1"/>
        </w:numPr>
      </w:pPr>
      <w:r>
        <w:t>Monsour Counseling and Psychological Services: have free crisis counseling that can be accommodated on the day of the crisis</w:t>
      </w:r>
    </w:p>
    <w:p w:rsidR="00B725DF" w:rsidRDefault="00B725DF" w:rsidP="00B725DF">
      <w:pPr>
        <w:pStyle w:val="ListParagraph"/>
        <w:numPr>
          <w:ilvl w:val="1"/>
          <w:numId w:val="1"/>
        </w:numPr>
      </w:pPr>
      <w:r>
        <w:t>9096218202 for general appointments and crisis appointments</w:t>
      </w:r>
    </w:p>
    <w:p w:rsidR="00B725DF" w:rsidRDefault="00B725DF" w:rsidP="00B725DF">
      <w:pPr>
        <w:pStyle w:val="ListParagraph"/>
        <w:numPr>
          <w:ilvl w:val="0"/>
          <w:numId w:val="1"/>
        </w:numPr>
      </w:pPr>
      <w:r>
        <w:t>Jasa Cocke, alcohol and drug counseling (Pomona only): can probably meet same-day. Free.</w:t>
      </w:r>
    </w:p>
    <w:p w:rsidR="00B725DF" w:rsidRDefault="00B725DF" w:rsidP="00B725DF">
      <w:pPr>
        <w:pStyle w:val="ListParagraph"/>
        <w:numPr>
          <w:ilvl w:val="1"/>
          <w:numId w:val="1"/>
        </w:numPr>
      </w:pPr>
      <w:r>
        <w:t>9096078763</w:t>
      </w:r>
    </w:p>
    <w:p w:rsidR="00E161DD" w:rsidRDefault="00E161DD" w:rsidP="00E161DD">
      <w:pPr>
        <w:pStyle w:val="ListParagraph"/>
        <w:numPr>
          <w:ilvl w:val="0"/>
          <w:numId w:val="1"/>
        </w:numPr>
      </w:pPr>
      <w:r>
        <w:t>House of Ruth: services for survivors of domestic violence</w:t>
      </w:r>
      <w:r w:rsidR="003A2B80">
        <w:t xml:space="preserve"> (off-campus)</w:t>
      </w:r>
      <w:bookmarkStart w:id="0" w:name="_GoBack"/>
      <w:bookmarkEnd w:id="0"/>
    </w:p>
    <w:p w:rsidR="00E161DD" w:rsidRDefault="00E161DD" w:rsidP="00E161DD">
      <w:pPr>
        <w:pStyle w:val="ListParagraph"/>
        <w:numPr>
          <w:ilvl w:val="1"/>
          <w:numId w:val="1"/>
        </w:numPr>
      </w:pPr>
      <w:r>
        <w:t>24-hour hotline: 1 877 988 5559</w:t>
      </w:r>
    </w:p>
    <w:p w:rsidR="00E161DD" w:rsidRDefault="00E161DD" w:rsidP="00E161DD">
      <w:pPr>
        <w:pStyle w:val="ListParagraph"/>
        <w:numPr>
          <w:ilvl w:val="1"/>
          <w:numId w:val="1"/>
        </w:numPr>
      </w:pPr>
      <w:r>
        <w:t>More information: houseofruthinc.org</w:t>
      </w:r>
    </w:p>
    <w:p w:rsidR="00E161DD" w:rsidRDefault="00E161DD" w:rsidP="00E161DD">
      <w:pPr>
        <w:pStyle w:val="ListParagraph"/>
        <w:numPr>
          <w:ilvl w:val="1"/>
          <w:numId w:val="1"/>
        </w:numPr>
      </w:pPr>
      <w:r>
        <w:t>599 N Main Street, Pomona, CA</w:t>
      </w:r>
    </w:p>
    <w:p w:rsidR="00E161DD" w:rsidRDefault="00E161DD" w:rsidP="00E161DD">
      <w:r>
        <w:t>On-campus non-confidential resources:</w:t>
      </w:r>
    </w:p>
    <w:p w:rsidR="00E161DD" w:rsidRDefault="00E161DD" w:rsidP="00E161DD">
      <w:pPr>
        <w:pStyle w:val="ListParagraph"/>
        <w:numPr>
          <w:ilvl w:val="0"/>
          <w:numId w:val="1"/>
        </w:numPr>
      </w:pPr>
      <w:r>
        <w:t>Resident advisors</w:t>
      </w:r>
    </w:p>
    <w:p w:rsidR="00E161DD" w:rsidRDefault="00E161DD" w:rsidP="00E161DD">
      <w:pPr>
        <w:pStyle w:val="ListParagraph"/>
        <w:numPr>
          <w:ilvl w:val="0"/>
          <w:numId w:val="1"/>
        </w:numPr>
      </w:pPr>
      <w:r>
        <w:t>Title IX Office / Coordinator Dean Mooko (Pomona only)</w:t>
      </w:r>
    </w:p>
    <w:p w:rsidR="00E161DD" w:rsidRDefault="00E161DD" w:rsidP="00E161DD">
      <w:pPr>
        <w:pStyle w:val="ListParagraph"/>
        <w:numPr>
          <w:ilvl w:val="1"/>
          <w:numId w:val="1"/>
        </w:numPr>
      </w:pPr>
      <w:r>
        <w:t>Consultations regarding Title IX / Sexual Misconduct issues</w:t>
      </w:r>
    </w:p>
    <w:p w:rsidR="00E161DD" w:rsidRDefault="00E161DD" w:rsidP="00E161DD">
      <w:pPr>
        <w:pStyle w:val="ListParagraph"/>
        <w:numPr>
          <w:ilvl w:val="1"/>
          <w:numId w:val="1"/>
        </w:numPr>
      </w:pPr>
      <w:r>
        <w:t>Accommodations for survivors of sexual misconduct</w:t>
      </w:r>
    </w:p>
    <w:p w:rsidR="00E161DD" w:rsidRDefault="00E161DD" w:rsidP="00E161DD">
      <w:pPr>
        <w:pStyle w:val="ListParagraph"/>
        <w:numPr>
          <w:ilvl w:val="1"/>
          <w:numId w:val="1"/>
        </w:numPr>
      </w:pPr>
      <w:r>
        <w:t>Interim measures for respondents of sexual misconduct</w:t>
      </w:r>
    </w:p>
    <w:p w:rsidR="00E161DD" w:rsidRDefault="00E161DD" w:rsidP="00E161DD">
      <w:pPr>
        <w:pStyle w:val="ListParagraph"/>
        <w:numPr>
          <w:ilvl w:val="1"/>
          <w:numId w:val="1"/>
        </w:numPr>
      </w:pPr>
      <w:r>
        <w:t>Hearings and proceedings when survivors wish to pursue allegations</w:t>
      </w:r>
    </w:p>
    <w:p w:rsidR="00E161DD" w:rsidRDefault="00E161DD" w:rsidP="00E161DD">
      <w:pPr>
        <w:pStyle w:val="ListParagraph"/>
        <w:numPr>
          <w:ilvl w:val="1"/>
          <w:numId w:val="1"/>
        </w:numPr>
      </w:pPr>
      <w:r>
        <w:t xml:space="preserve">Dean Mooko is </w:t>
      </w:r>
      <w:r>
        <w:rPr>
          <w:u w:val="single"/>
        </w:rPr>
        <w:t>very</w:t>
      </w:r>
      <w:r>
        <w:t xml:space="preserve"> good with “hypothetical” situations. That is, if you are not sure how exactly you want to proceed but need his advice, you can go in and ask him what exactly would happen if you disclosed to him, etc.</w:t>
      </w:r>
    </w:p>
    <w:p w:rsidR="00E161DD" w:rsidRDefault="00E161DD" w:rsidP="00E161DD">
      <w:pPr>
        <w:pStyle w:val="ListParagraph"/>
        <w:numPr>
          <w:ilvl w:val="2"/>
          <w:numId w:val="1"/>
        </w:numPr>
      </w:pPr>
      <w:r>
        <w:lastRenderedPageBreak/>
        <w:t>Regardless you are encouraged to first consult the EmPOWER Center, which is confidential</w:t>
      </w:r>
    </w:p>
    <w:p w:rsidR="00E161DD" w:rsidRDefault="00E161DD" w:rsidP="00E161DD">
      <w:pPr>
        <w:pStyle w:val="ListParagraph"/>
        <w:numPr>
          <w:ilvl w:val="1"/>
          <w:numId w:val="1"/>
        </w:numPr>
      </w:pPr>
      <w:r>
        <w:t>Dean Mooko can do academic accommodations but prefers Dean of Students office to do them</w:t>
      </w:r>
    </w:p>
    <w:p w:rsidR="00E161DD" w:rsidRDefault="00E161DD" w:rsidP="00E161DD">
      <w:pPr>
        <w:pStyle w:val="ListParagraph"/>
        <w:numPr>
          <w:ilvl w:val="2"/>
          <w:numId w:val="1"/>
        </w:numPr>
      </w:pPr>
      <w:r>
        <w:t>Amount of information disclosed is minimal: just that a student needs this or that accommodation, not why</w:t>
      </w:r>
    </w:p>
    <w:sectPr w:rsidR="00E16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000C2"/>
    <w:multiLevelType w:val="hybridMultilevel"/>
    <w:tmpl w:val="67767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F046A"/>
    <w:multiLevelType w:val="hybridMultilevel"/>
    <w:tmpl w:val="1F66E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63"/>
    <w:rsid w:val="00123D63"/>
    <w:rsid w:val="003A2B80"/>
    <w:rsid w:val="007D4A48"/>
    <w:rsid w:val="00B725DF"/>
    <w:rsid w:val="00B8764D"/>
    <w:rsid w:val="00E161DD"/>
    <w:rsid w:val="00F6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1600"/>
  <w15:chartTrackingRefBased/>
  <w15:docId w15:val="{A4B3DE41-8B74-498C-9C56-8BAFAD07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5DF"/>
    <w:pPr>
      <w:ind w:left="720"/>
      <w:contextualSpacing/>
    </w:pPr>
  </w:style>
  <w:style w:type="character" w:styleId="Hyperlink">
    <w:name w:val="Hyperlink"/>
    <w:basedOn w:val="DefaultParagraphFont"/>
    <w:uiPriority w:val="99"/>
    <w:unhideWhenUsed/>
    <w:rsid w:val="00B72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advoc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ocates@pomona.edu" TargetMode="External"/><Relationship Id="rId5" Type="http://schemas.openxmlformats.org/officeDocument/2006/relationships/hyperlink" Target="mailto:RShashEmPOWER@cuc.claremo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Layton Carroll</dc:creator>
  <cp:keywords/>
  <dc:description/>
  <cp:lastModifiedBy>Benjamin Layton Carroll</cp:lastModifiedBy>
  <cp:revision>4</cp:revision>
  <dcterms:created xsi:type="dcterms:W3CDTF">2016-11-27T22:47:00Z</dcterms:created>
  <dcterms:modified xsi:type="dcterms:W3CDTF">2016-11-28T00:20:00Z</dcterms:modified>
</cp:coreProperties>
</file>