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48" w:rsidRPr="00A82383" w:rsidRDefault="00A82383">
      <w:pPr>
        <w:rPr>
          <w:b/>
        </w:rPr>
      </w:pPr>
      <w:r w:rsidRPr="00A82383">
        <w:rPr>
          <w:b/>
        </w:rPr>
        <w:t>Emergency funding requests (Pomona only)</w:t>
      </w:r>
    </w:p>
    <w:p w:rsidR="00A82383" w:rsidRDefault="00A82383">
      <w:r>
        <w:t>Emergency funding requests are a good way to get the deductible for a therapist or psychiatrist session covered by Pomona. They do both grants and loans, and it will tell you upon approval which type you got.</w:t>
      </w:r>
    </w:p>
    <w:p w:rsidR="00A82383" w:rsidRDefault="00A82383">
      <w:r>
        <w:t>Steps: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Sign into the Pomona portal (my.pomona.edu)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Click on CollegiateLink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Go to Organizations (top-right corner)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In the directory, click on D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Go to Dean of Students Office at Pomona (Dean of Students)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Click on Forms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Click on Emergency Funding Request</w:t>
      </w:r>
    </w:p>
    <w:p w:rsidR="00A82383" w:rsidRDefault="00A82383" w:rsidP="00A82383">
      <w:pPr>
        <w:pStyle w:val="ListParagraph"/>
        <w:numPr>
          <w:ilvl w:val="0"/>
          <w:numId w:val="1"/>
        </w:numPr>
      </w:pPr>
      <w:r>
        <w:t>Fill out the form using your Pomona College email address</w:t>
      </w:r>
      <w:bookmarkStart w:id="0" w:name="_GoBack"/>
      <w:bookmarkEnd w:id="0"/>
    </w:p>
    <w:sectPr w:rsidR="00A8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1A6A"/>
    <w:multiLevelType w:val="hybridMultilevel"/>
    <w:tmpl w:val="1EE0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9"/>
    <w:rsid w:val="007D4A48"/>
    <w:rsid w:val="008A5AC9"/>
    <w:rsid w:val="00A82383"/>
    <w:rsid w:val="00F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9CFF"/>
  <w15:chartTrackingRefBased/>
  <w15:docId w15:val="{9EDD973F-2820-4D6B-9580-1E979CB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Pomona College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Layton Carroll</dc:creator>
  <cp:keywords/>
  <dc:description/>
  <cp:lastModifiedBy>Benjamin Layton Carroll</cp:lastModifiedBy>
  <cp:revision>2</cp:revision>
  <dcterms:created xsi:type="dcterms:W3CDTF">2016-11-27T23:00:00Z</dcterms:created>
  <dcterms:modified xsi:type="dcterms:W3CDTF">2016-11-27T23:06:00Z</dcterms:modified>
</cp:coreProperties>
</file>